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color w:val="3C3B15"/>
        </w:rPr>
        <w:t>Консультация для родителей: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color w:val="3C3B15"/>
        </w:rPr>
        <w:t>«Эмоциональное благополучие ребенка в семье».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Развитие эмоциональной сферы детей дошкольного возраста - одно из важнейших направлений деятельности специалистов в современном детском саду. Ведь</w:t>
      </w:r>
      <w:r w:rsidRPr="001C6242">
        <w:rPr>
          <w:rStyle w:val="apple-converted-space"/>
          <w:color w:val="3C3B15"/>
        </w:rPr>
        <w:t> </w:t>
      </w:r>
      <w:r w:rsidRPr="001C6242">
        <w:rPr>
          <w:rStyle w:val="a4"/>
          <w:color w:val="3C3B15"/>
        </w:rPr>
        <w:t>эмоции</w:t>
      </w:r>
      <w:r w:rsidRPr="001C6242">
        <w:rPr>
          <w:rStyle w:val="apple-converted-space"/>
          <w:color w:val="3C3B15"/>
        </w:rPr>
        <w:t> </w:t>
      </w:r>
      <w:r w:rsidRPr="001C6242">
        <w:rPr>
          <w:color w:val="3C3B15"/>
        </w:rPr>
        <w:t>- это своеобразный</w:t>
      </w:r>
      <w:r w:rsidRPr="001C6242">
        <w:rPr>
          <w:rStyle w:val="apple-converted-space"/>
          <w:color w:val="3C3B15"/>
        </w:rPr>
        <w:t> </w:t>
      </w:r>
      <w:r w:rsidRPr="001C6242">
        <w:rPr>
          <w:rStyle w:val="a4"/>
          <w:color w:val="3C3B15"/>
        </w:rPr>
        <w:t>калейдоскоп впечатлений и переживаний</w:t>
      </w:r>
      <w:r w:rsidRPr="001C6242">
        <w:rPr>
          <w:color w:val="3C3B15"/>
        </w:rPr>
        <w:t>,</w:t>
      </w:r>
      <w:r w:rsidRPr="001C6242">
        <w:rPr>
          <w:rStyle w:val="apple-converted-space"/>
          <w:color w:val="3C3B15"/>
        </w:rPr>
        <w:t> </w:t>
      </w:r>
      <w:r w:rsidRPr="001C6242">
        <w:rPr>
          <w:rStyle w:val="a4"/>
          <w:color w:val="3C3B15"/>
        </w:rPr>
        <w:t>с помощью</w:t>
      </w:r>
      <w:r w:rsidRPr="001C6242">
        <w:rPr>
          <w:rStyle w:val="apple-converted-space"/>
          <w:color w:val="3C3B15"/>
        </w:rPr>
        <w:t> </w:t>
      </w:r>
      <w:r w:rsidRPr="001C6242">
        <w:rPr>
          <w:color w:val="3C3B15"/>
        </w:rPr>
        <w:t>которых</w:t>
      </w:r>
      <w:r w:rsidRPr="001C6242">
        <w:rPr>
          <w:rStyle w:val="apple-converted-space"/>
          <w:color w:val="3C3B15"/>
        </w:rPr>
        <w:t> </w:t>
      </w:r>
      <w:r w:rsidRPr="001C6242">
        <w:rPr>
          <w:rStyle w:val="a4"/>
          <w:color w:val="3C3B15"/>
        </w:rPr>
        <w:t>ребенок взаимодействует с окружающим миром, одновременно познавая его</w:t>
      </w:r>
      <w:r w:rsidRPr="001C6242">
        <w:rPr>
          <w:color w:val="3C3B15"/>
        </w:rPr>
        <w:t>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Психологической наукой доказано, что у ребенка в возрасте 3-7 лет происходят качественные изменения в сфере эмоций, преобразуются взгляды на мир и отношения с окружающими. Малыши, например, живо и непосредственно реагируют на все происходящее. Старшие дошкольники со временем начинают осознавать и контролировать свои чувства, являющиеся своеобразным индикатором наиболее значимых потребностей. С развитием эмоциональной сферы качественно меняется сам внутренний мир ребенка, который для достижения гармонии чувств и ощущений, а также для полноценной реализации личности в жизни должен быть ярким, комфортным и позитивным.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proofErr w:type="spellStart"/>
      <w:r w:rsidRPr="001C6242">
        <w:rPr>
          <w:color w:val="3C3B15"/>
        </w:rPr>
        <w:t>Современныйдошкольник</w:t>
      </w:r>
      <w:proofErr w:type="spellEnd"/>
      <w:r w:rsidRPr="001C6242">
        <w:rPr>
          <w:color w:val="3C3B15"/>
        </w:rPr>
        <w:t xml:space="preserve"> испытывает существенные затруднения в развитии эмоциональной сферы, прежде всего, из-за дефицита общения с взрослыми. При неблагоприятных условиях в семье у детей возникает эмоциональное напряжение, у них меняется настроение: дети то плаксивы, то агрессивны, быстро утомляются, иногда у них появляются неврозы. Ребенок с невротическими нарушениями некомфортно чувствует себя и в детском саду. Он бесцельно ходит по групповой комнате, не может найти себе занятие в свободной деятельности.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По результатам проведенного анкетирования в детском саду и данным социально-психологических исследований в России выявлены</w:t>
      </w:r>
      <w:r w:rsidRPr="001C6242">
        <w:rPr>
          <w:rStyle w:val="apple-converted-space"/>
          <w:color w:val="3C3B15"/>
        </w:rPr>
        <w:t> </w:t>
      </w:r>
      <w:r w:rsidRPr="001C6242">
        <w:rPr>
          <w:rStyle w:val="a4"/>
          <w:color w:val="3C3B15"/>
        </w:rPr>
        <w:t>наиболее характерные причины нарушения эмоционального благополучия детей</w:t>
      </w:r>
      <w:r w:rsidRPr="001C6242">
        <w:rPr>
          <w:color w:val="3C3B15"/>
        </w:rPr>
        <w:t>: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Несогласованность требований к ребенку дома и в детском саду;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Несогласованность требований к ребенку в семье между родителями;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Нарушение режима дня;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Неблагополучное положение в семье;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Частое посещение с ребенком мест массового скопления людей;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Чрезмерная строгость родителей, наказание за малейшее неповиновение, боязнь ребенка сделать что-то не так;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Ребенок не получает достаточно любви и ласки от своих родителей, особенно от матери.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  Если вы задумаетесь, сегодня над эмоциональными проблемами, которые уже существуют и проявляются у ребенка, то вы сможете вовремя помочь на этом этапе и предотвратите множество проблем в школе и в дальнейшей подростковой и взрослой жизни.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Существенное влияние на эмоциональное благополучие и  развитие детей оказывает, в том числе и родительская установка: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         </w:t>
      </w:r>
      <w:r w:rsidRPr="001C6242">
        <w:rPr>
          <w:rStyle w:val="apple-converted-space"/>
          <w:color w:val="3C3B15"/>
        </w:rPr>
        <w:t> </w:t>
      </w:r>
      <w:r w:rsidRPr="001C6242">
        <w:rPr>
          <w:rStyle w:val="a4"/>
          <w:color w:val="3C3B15"/>
        </w:rPr>
        <w:t>Негативные установки                          Позитивные установки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color w:val="3C3B15"/>
        </w:rPr>
        <w:t>Сказав это,                                                      Постарайтесь исправиться: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color w:val="3C3B15"/>
        </w:rPr>
        <w:t>__________________________________________________________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«Сильные люди не плачут»</w:t>
      </w:r>
      <w:r w:rsidRPr="001C6242">
        <w:rPr>
          <w:rStyle w:val="a5"/>
          <w:b/>
          <w:bCs/>
          <w:color w:val="3C3B15"/>
        </w:rPr>
        <w:t>                         «Поплачь – легче будет»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lastRenderedPageBreak/>
        <w:t>«Думай только о себе,</w:t>
      </w:r>
      <w:r w:rsidRPr="001C6242">
        <w:rPr>
          <w:rStyle w:val="a5"/>
          <w:b/>
          <w:bCs/>
          <w:color w:val="3C3B15"/>
        </w:rPr>
        <w:t>                                  «Сколько отдашь –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не жалей   никого».</w:t>
      </w:r>
      <w:r w:rsidRPr="001C6242">
        <w:rPr>
          <w:rStyle w:val="a5"/>
          <w:b/>
          <w:bCs/>
          <w:color w:val="3C3B15"/>
        </w:rPr>
        <w:t>                                       столько и получишь».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«Ты всегда, как твой (я)</w:t>
      </w:r>
      <w:r w:rsidRPr="001C6242">
        <w:rPr>
          <w:rStyle w:val="a5"/>
          <w:b/>
          <w:bCs/>
          <w:color w:val="3C3B15"/>
        </w:rPr>
        <w:t>                              «Какая мама умница!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 папа (мама)».</w:t>
      </w:r>
      <w:r w:rsidRPr="001C6242">
        <w:rPr>
          <w:rStyle w:val="a5"/>
          <w:b/>
          <w:bCs/>
          <w:color w:val="3C3B15"/>
        </w:rPr>
        <w:t>                                              Какой у нас папа молодец!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i/>
          <w:iCs/>
          <w:color w:val="3C3B15"/>
        </w:rPr>
        <w:t>                                                                         Они самые хорошие!»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</w:t>
      </w:r>
      <w:proofErr w:type="spellStart"/>
      <w:r w:rsidRPr="001C6242">
        <w:rPr>
          <w:rStyle w:val="a5"/>
          <w:color w:val="3C3B15"/>
        </w:rPr>
        <w:t>Дурачок</w:t>
      </w:r>
      <w:proofErr w:type="spellEnd"/>
      <w:r w:rsidRPr="001C6242">
        <w:rPr>
          <w:rStyle w:val="a5"/>
          <w:color w:val="3C3B15"/>
        </w:rPr>
        <w:t xml:space="preserve"> ты мой!»</w:t>
      </w:r>
      <w:r w:rsidRPr="001C6242">
        <w:rPr>
          <w:rStyle w:val="a5"/>
          <w:b/>
          <w:bCs/>
          <w:color w:val="3C3B15"/>
        </w:rPr>
        <w:t>                                       «В тебе все прекрасно…»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«Уж лучше б тебя вообще</w:t>
      </w:r>
      <w:r w:rsidRPr="001C6242">
        <w:rPr>
          <w:rStyle w:val="a5"/>
          <w:b/>
          <w:bCs/>
          <w:color w:val="3C3B15"/>
        </w:rPr>
        <w:t>                           «Какое счастье, что ты у нас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не было на свете!»</w:t>
      </w:r>
      <w:r w:rsidRPr="001C6242">
        <w:rPr>
          <w:rStyle w:val="a5"/>
          <w:b/>
          <w:bCs/>
          <w:color w:val="3C3B15"/>
        </w:rPr>
        <w:t>                                       есть!»            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«Вот и будешь по жизни</w:t>
      </w:r>
      <w:r w:rsidRPr="001C6242">
        <w:rPr>
          <w:rStyle w:val="a5"/>
          <w:b/>
          <w:bCs/>
          <w:color w:val="3C3B15"/>
        </w:rPr>
        <w:t>                             «Каждый сам выбирает свой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мыкаться, как твой папа»</w:t>
      </w:r>
      <w:r w:rsidRPr="001C6242">
        <w:rPr>
          <w:rStyle w:val="a5"/>
          <w:b/>
          <w:bCs/>
          <w:color w:val="3C3B15"/>
        </w:rPr>
        <w:t>                              путь».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«Не будешь слушаться –</w:t>
      </w:r>
      <w:r w:rsidRPr="001C6242">
        <w:rPr>
          <w:rStyle w:val="a5"/>
          <w:b/>
          <w:bCs/>
          <w:color w:val="3C3B15"/>
        </w:rPr>
        <w:t>                             «Ты всегда будешь здоров!»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заболеешь!»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«Яблоко от яблоньки не-</w:t>
      </w:r>
      <w:r w:rsidRPr="001C6242">
        <w:rPr>
          <w:rStyle w:val="a5"/>
          <w:b/>
          <w:bCs/>
          <w:color w:val="3C3B15"/>
        </w:rPr>
        <w:t>                            «Что посеешь, то и пожнешь".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далеко падает».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«Сколько сил мы тебе</w:t>
      </w:r>
      <w:r w:rsidRPr="001C6242">
        <w:rPr>
          <w:rStyle w:val="a5"/>
          <w:b/>
          <w:bCs/>
          <w:color w:val="3C3B15"/>
        </w:rPr>
        <w:t>                                  «Мы любим, понимаем, 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отдали, а ты…»</w:t>
      </w:r>
      <w:r w:rsidRPr="001C6242">
        <w:rPr>
          <w:rStyle w:val="a5"/>
          <w:b/>
          <w:bCs/>
          <w:color w:val="3C3B15"/>
        </w:rPr>
        <w:t>                                              надеемся на тебя».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«Не твоего ума дело…»</w:t>
      </w:r>
      <w:r w:rsidRPr="001C6242">
        <w:rPr>
          <w:rStyle w:val="a5"/>
          <w:b/>
          <w:bCs/>
          <w:color w:val="3C3B15"/>
        </w:rPr>
        <w:t>                            «Твое мнение всем интересно»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«Бог тебя накажет!...»</w:t>
      </w:r>
      <w:r w:rsidRPr="001C6242">
        <w:rPr>
          <w:rStyle w:val="a5"/>
          <w:b/>
          <w:bCs/>
          <w:color w:val="3C3B15"/>
        </w:rPr>
        <w:t>                                 «Бог любит тебя!»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«Не ешь много, будешь</w:t>
      </w:r>
      <w:r w:rsidRPr="001C6242">
        <w:rPr>
          <w:rStyle w:val="a5"/>
          <w:b/>
          <w:bCs/>
          <w:color w:val="3C3B15"/>
        </w:rPr>
        <w:t>                               «Кушай на здоровье!»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толстый, никто тебя любить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не будет».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«Не верь никому, обманут!...»                  </w:t>
      </w:r>
      <w:r w:rsidRPr="001C6242">
        <w:rPr>
          <w:rStyle w:val="apple-converted-space"/>
          <w:i/>
          <w:iCs/>
          <w:color w:val="3C3B15"/>
        </w:rPr>
        <w:t> </w:t>
      </w:r>
      <w:r w:rsidRPr="001C6242">
        <w:rPr>
          <w:rStyle w:val="a5"/>
          <w:b/>
          <w:bCs/>
          <w:color w:val="3C3B15"/>
        </w:rPr>
        <w:t>«Выбирай себе друзей сам…»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«Если ты будешь так поступать,</w:t>
      </w:r>
      <w:r w:rsidRPr="001C6242">
        <w:rPr>
          <w:rStyle w:val="a5"/>
          <w:b/>
          <w:bCs/>
          <w:color w:val="3C3B15"/>
        </w:rPr>
        <w:t>                «Как ты относишься к  людям,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с тобой никто дружить не будет!»</w:t>
      </w:r>
      <w:r w:rsidRPr="001C6242">
        <w:rPr>
          <w:rStyle w:val="a5"/>
          <w:b/>
          <w:bCs/>
          <w:color w:val="3C3B15"/>
        </w:rPr>
        <w:t>          так и они к тебе», «Как  аукнется, так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i/>
          <w:iCs/>
          <w:color w:val="3C3B15"/>
        </w:rPr>
        <w:t>                                                                   и откликнется».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i/>
          <w:iCs/>
          <w:color w:val="3C3B15"/>
        </w:rPr>
        <w:t>                                                       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«Ты всегда это делаешь</w:t>
      </w:r>
      <w:r w:rsidRPr="001C6242">
        <w:rPr>
          <w:rStyle w:val="a5"/>
          <w:b/>
          <w:bCs/>
          <w:color w:val="3C3B15"/>
        </w:rPr>
        <w:t>                              «Каждый может ошибаться!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хуже других…»</w:t>
      </w:r>
      <w:r w:rsidRPr="001C6242">
        <w:rPr>
          <w:rStyle w:val="a5"/>
          <w:b/>
          <w:bCs/>
          <w:color w:val="3C3B15"/>
        </w:rPr>
        <w:t>                                           Попробуй еще!»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 xml:space="preserve">«Ты всегда будешь </w:t>
      </w:r>
      <w:proofErr w:type="spellStart"/>
      <w:r w:rsidRPr="001C6242">
        <w:rPr>
          <w:rStyle w:val="a5"/>
          <w:color w:val="3C3B15"/>
        </w:rPr>
        <w:t>грязнулей</w:t>
      </w:r>
      <w:proofErr w:type="spellEnd"/>
      <w:r w:rsidRPr="001C6242">
        <w:rPr>
          <w:rStyle w:val="a5"/>
          <w:color w:val="3C3B15"/>
        </w:rPr>
        <w:t>!»</w:t>
      </w:r>
      <w:r w:rsidRPr="001C6242">
        <w:rPr>
          <w:rStyle w:val="a5"/>
          <w:b/>
          <w:bCs/>
          <w:color w:val="3C3B15"/>
        </w:rPr>
        <w:t>                «Какой ты чистенький всегда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i/>
          <w:iCs/>
          <w:color w:val="3C3B15"/>
        </w:rPr>
        <w:t>                                                                        и аккуратный!»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i/>
          <w:iCs/>
          <w:color w:val="3C3B15"/>
        </w:rPr>
        <w:t>                                                                      «Чистота - залог здоровья».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«Женщина глупее мужчины…»</w:t>
      </w:r>
      <w:r w:rsidRPr="001C6242">
        <w:rPr>
          <w:rStyle w:val="a5"/>
          <w:b/>
          <w:bCs/>
          <w:color w:val="3C3B15"/>
        </w:rPr>
        <w:t>               «Все зависит от человека…»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«Ты плохой!»</w:t>
      </w:r>
      <w:r w:rsidRPr="001C6242">
        <w:rPr>
          <w:rStyle w:val="a5"/>
          <w:b/>
          <w:bCs/>
          <w:color w:val="3C3B15"/>
        </w:rPr>
        <w:t>                                               «Я тебя люблю любого…»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«Будешь букой –                                        </w:t>
      </w:r>
      <w:r w:rsidRPr="001C6242">
        <w:rPr>
          <w:rStyle w:val="apple-converted-space"/>
          <w:i/>
          <w:iCs/>
          <w:color w:val="3C3B15"/>
        </w:rPr>
        <w:t> </w:t>
      </w:r>
      <w:r w:rsidRPr="001C6242">
        <w:rPr>
          <w:rStyle w:val="a5"/>
          <w:b/>
          <w:bCs/>
          <w:color w:val="3C3B15"/>
        </w:rPr>
        <w:t>«Люби себя и другие тебя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один останешься»                                        </w:t>
      </w:r>
      <w:r w:rsidRPr="001C6242">
        <w:rPr>
          <w:rStyle w:val="apple-converted-space"/>
          <w:i/>
          <w:iCs/>
          <w:color w:val="3C3B15"/>
        </w:rPr>
        <w:t> </w:t>
      </w:r>
      <w:r w:rsidRPr="001C6242">
        <w:rPr>
          <w:rStyle w:val="a5"/>
          <w:b/>
          <w:bCs/>
          <w:color w:val="3C3B15"/>
        </w:rPr>
        <w:t>полюбят».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«Все хорошее всегда кончается,                </w:t>
      </w:r>
      <w:r w:rsidRPr="001C6242">
        <w:rPr>
          <w:rStyle w:val="apple-converted-space"/>
          <w:i/>
          <w:iCs/>
          <w:color w:val="3C3B15"/>
        </w:rPr>
        <w:t> </w:t>
      </w:r>
      <w:r w:rsidRPr="001C6242">
        <w:rPr>
          <w:rStyle w:val="a5"/>
          <w:b/>
          <w:bCs/>
          <w:color w:val="3C3B15"/>
        </w:rPr>
        <w:t>«Все в этой жизни зависит 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нельзя всегда есть конфетки…»</w:t>
      </w:r>
      <w:r w:rsidRPr="001C6242">
        <w:rPr>
          <w:rStyle w:val="a5"/>
          <w:b/>
          <w:bCs/>
          <w:color w:val="3C3B15"/>
        </w:rPr>
        <w:t>                     от тебя».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lastRenderedPageBreak/>
        <w:t>Когда ребенок чувствует, что родители рядом, что они его любят, у него спокойно на душе. Но, когда у ребенка нет этого ощущения, он становится подозрительным, тревожным, чего-то боится.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          Страхи детей многообразны и зависят от различных факторов, среди которых можно выделить наиболее значимые: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Отношение в семье: чем более уравновешены отношения, тем менее ребенок склонен к каким-либо страхам; и наоборот, тревожный ребенок прямо указывает на неблагополучие внутрисемейных отношений, на возможную невротизацию одного (или нескольких) ближайших родственников, а также, возможно, на наличие эмоционального бессознательного отвержения со стороны родителя либо физического насилия;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 xml:space="preserve">Ситуативные испуги, психические травмы: например, ребенок напуган «страшной тетей в платке», большой собакой, вероятностью помещения в больницу  и т.п. Реальная ситуация, в которой ребенок напугался, например, собаки, реально воздействовала на ребенка и вызвала </w:t>
      </w:r>
      <w:proofErr w:type="spellStart"/>
      <w:r w:rsidRPr="001C6242">
        <w:rPr>
          <w:rStyle w:val="a5"/>
          <w:color w:val="3C3B15"/>
        </w:rPr>
        <w:t>дистресс</w:t>
      </w:r>
      <w:proofErr w:type="spellEnd"/>
      <w:r w:rsidRPr="001C6242">
        <w:rPr>
          <w:rStyle w:val="a5"/>
          <w:color w:val="3C3B15"/>
        </w:rPr>
        <w:t>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Наличие родительских (семейных) проблем, если они переносятся на детей: ребенок явно или неявно становится ареной психологической борьбы между взрослыми, что приводит к развитию тревожности.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Слишком завышенные требования, которые предъявляются ребенку, не соответствуют возрасту и уровню развития его. И отсюда ребенок начинает бояться ошибок, каких-либо действий вообще. Ребенок боится что-то сделать, т.к. боится «</w:t>
      </w:r>
      <w:proofErr w:type="spellStart"/>
      <w:r w:rsidRPr="001C6242">
        <w:rPr>
          <w:rStyle w:val="a5"/>
          <w:color w:val="3C3B15"/>
        </w:rPr>
        <w:t>несоответствовать</w:t>
      </w:r>
      <w:proofErr w:type="spellEnd"/>
      <w:r w:rsidRPr="001C6242">
        <w:rPr>
          <w:rStyle w:val="a5"/>
          <w:color w:val="3C3B15"/>
        </w:rPr>
        <w:t>» нужному эталону.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 xml:space="preserve">Искажение личности ребенка стилем воспитания: прежде всего это преобладание </w:t>
      </w:r>
      <w:proofErr w:type="spellStart"/>
      <w:r w:rsidRPr="001C6242">
        <w:rPr>
          <w:rStyle w:val="a5"/>
          <w:color w:val="3C3B15"/>
        </w:rPr>
        <w:t>гиперопеки</w:t>
      </w:r>
      <w:proofErr w:type="spellEnd"/>
      <w:r w:rsidRPr="001C6242">
        <w:rPr>
          <w:rStyle w:val="a5"/>
          <w:color w:val="3C3B15"/>
        </w:rPr>
        <w:t xml:space="preserve"> или равнодушия. При этом у внешне благополучного, здорового ребенка может наблюдаться плавающая, </w:t>
      </w:r>
      <w:proofErr w:type="spellStart"/>
      <w:r w:rsidRPr="001C6242">
        <w:rPr>
          <w:rStyle w:val="a5"/>
          <w:color w:val="3C3B15"/>
        </w:rPr>
        <w:t>внеситуативная</w:t>
      </w:r>
      <w:proofErr w:type="spellEnd"/>
      <w:r w:rsidRPr="001C6242">
        <w:rPr>
          <w:rStyle w:val="a5"/>
          <w:color w:val="3C3B15"/>
        </w:rPr>
        <w:t xml:space="preserve"> тревожность, причина которой чаще всего кроется в неподготовленности ребенка решать адекватные возрасту задачи. Такая тревожность принимает форму лени, равнодушия, неорганизованности. Родители не всегда осознают </w:t>
      </w:r>
      <w:proofErr w:type="spellStart"/>
      <w:r w:rsidRPr="001C6242">
        <w:rPr>
          <w:rStyle w:val="a5"/>
          <w:color w:val="3C3B15"/>
        </w:rPr>
        <w:t>деструктивность</w:t>
      </w:r>
      <w:proofErr w:type="spellEnd"/>
      <w:r w:rsidRPr="001C6242">
        <w:rPr>
          <w:rStyle w:val="a5"/>
          <w:color w:val="3C3B15"/>
        </w:rPr>
        <w:t xml:space="preserve"> стиля воспитания.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5"/>
          <w:color w:val="3C3B15"/>
        </w:rPr>
        <w:t>Определенные психические свойства ребенка (повышенная чувствительность, слабый тип нервной системы и т.д.) или наличие определенных способностей.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 xml:space="preserve">Страх темноты - один из распространенных страхов в возрасте от двух до пяти, а иногда и до восьми, девяти лет. Причина в недостатке информации, затруднении зрительной ориентировки в темноте, что приводит к повышенной тревожности. Кстати, не, только, у детей. Детский страх темноты обусловлен еще и более высокой по сравнению с взрослыми способностью к фантазированию. Малоинформативный фон служит хорошим полотном для </w:t>
      </w:r>
      <w:proofErr w:type="spellStart"/>
      <w:r w:rsidRPr="001C6242">
        <w:rPr>
          <w:color w:val="3C3B15"/>
        </w:rPr>
        <w:t>додумывания</w:t>
      </w:r>
      <w:proofErr w:type="spellEnd"/>
      <w:r w:rsidRPr="001C6242">
        <w:rPr>
          <w:color w:val="3C3B15"/>
        </w:rPr>
        <w:t xml:space="preserve">. Причем дети обычно додумывают страшных персонажей («глаза», змея, ведьма и т.д.), прообразы которых можно встретить в сказках, фильмах и историях живо воспринимаемых творческим детским мозгом. Страх ребенка нельзя игнорировать, а необходимо помогать ему, справляться с темнотой,  с поддержкой и пониманием. Необходимо, допустим, разобраться чего конкретно ребенок боится в темноте и кого. Может быть, зайти вместе в темную комнату, включить свет и посмотреть везде (и под кроватью, и во всех шкафах, и во всех углах), что нигде нет посторонних пугающих живых существ. Что бояться здесь нечего. На ночь почитать спокойно добрую, хорошую сказку и настроить ребенка на добрые и светлые сны ночью. Не надо ребенку давать смотреть телевизор со страшными, жестокими фильмами. Постарайтесь перед сном посмотреть только «Спокойной ночи, малыши». Не давать ребенку перед сном сидеть за компьютером, да и вообще в этом возрасте давать ребенку возможность общаться с компьютером как можно реже. Живое общение с папой и мамой (доброжелательное, с играми) будет способствовать более полноценному развитию ребенка. В дошкольном возрасте у ребенка развивается игра, которая обеспечивает условия для создания у него </w:t>
      </w:r>
      <w:r w:rsidRPr="001C6242">
        <w:rPr>
          <w:color w:val="3C3B15"/>
        </w:rPr>
        <w:lastRenderedPageBreak/>
        <w:t>положительного эмоционального состояния. В совместной с ребенком игре вы сможете наладить психологический контакт, который по каким-то причинам был нарушен.</w:t>
      </w:r>
      <w:r w:rsidRPr="001C6242">
        <w:rPr>
          <w:rStyle w:val="apple-converted-space"/>
          <w:color w:val="3C3B15"/>
        </w:rPr>
        <w:t> </w:t>
      </w:r>
      <w:r w:rsidRPr="001C6242">
        <w:rPr>
          <w:rStyle w:val="a4"/>
          <w:color w:val="3C3B15"/>
        </w:rPr>
        <w:t xml:space="preserve">Эмоциональный контакт между родителем и ребенком необходим для его </w:t>
      </w:r>
      <w:proofErr w:type="spellStart"/>
      <w:r w:rsidRPr="001C6242">
        <w:rPr>
          <w:rStyle w:val="a4"/>
          <w:color w:val="3C3B15"/>
        </w:rPr>
        <w:t>развития.</w:t>
      </w:r>
      <w:r w:rsidRPr="001C6242">
        <w:rPr>
          <w:color w:val="3C3B15"/>
        </w:rPr>
        <w:t>Это</w:t>
      </w:r>
      <w:proofErr w:type="spellEnd"/>
      <w:r w:rsidRPr="001C6242">
        <w:rPr>
          <w:color w:val="3C3B15"/>
        </w:rPr>
        <w:t xml:space="preserve"> базисная психологическая модель воспитания и развития ребенка.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Как вы думаете, наказание может быть причиной нарушения эмоционального благополучия ребенка?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Известный российский психолог Владимир Леви говорил: «Наказывая, подумай: зачем?». «Ребенок не должен бояться наказания. Не наказания он должен страшиться, не гнева нашего, а нашего огорчения.…При дефиците любви становится наказанием сама жизнь, и тогда наказания ищут как последний шанс на любовь». Наказание нельзя рассматривать как обязательный метод воздействия. В воспитании детей дошкольного возраста можно обойтись без него, если взрослый учитывает возрастные особенности, вдумчиво относится к индивидуальным особенностям ребенка.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rStyle w:val="a4"/>
          <w:color w:val="3C3B15"/>
        </w:rPr>
        <w:t>Если без наказаний нельзя обойтись, то надо помнить о некоторых правилах, которые рекомендует применять В.Л. Леви.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Наказание всегда должно исходить из мотива поступка. Нередко бывает, что результат поступка оказался тяжелым, хотя мотив, которым руководствовался ребенок, был положительным. Например, ребенок заступился за младшего (девочку) и ударил обидчика.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Основанием для наказания могут быть только безнравственные поступки: сознательное нарушение интересов семьи, отказ подчиниться разумному требованию, неряшливое отношение к вещам, причинение обиды или вреда кому-нибудь из окружающих, грубость и др.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Чтобы наказание осознавалось ребенком, оно должно быть справедливым, адекватным его вины.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Наказания не должны быть слишком частыми, так как дети привыкают к ним и становятся равнодушными к воздействию родителей.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Следует учитывать срок давности проступка. Запоздалые наказания напоминают ребенку прошлое, но не дают стать другим. Наказан - прощен, инцидент исчерпан, о старых проступках - ни слова.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Нельзя наказывать и ругать ребенка, когда он болен, ест, после сна, перед сном, во время игры, во время занятий, сразу после физической или духовной травмы.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Нельзя наказывать ребенка, когда у него что-либо не получается, но он старается.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Следует отказаться от наказания, когда вы огорчены, расстроены, больны.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Наказание не должно вредить здоровью.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За один проступок – одно наказание.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 Любите своих детей, больше времени проводите с ними, и тогда они вырастут здоровыми, уравновешенными и рассудительными.  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Использованная литература: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Арефьева Т.А., Галкина Н.И. Преодоление страхов у детей: Тренинг – М.: Издательство Институт психотерапии, 2005. – 288 с.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Дубровина, И.В. Психическое здоровье детей и подростков. – М.: Академия, 2003. – 256 с.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Клюева Н.В., Касаткина Ю.В. Учим детей общению. Характер, коммуникабельность. – Ярославль: Академия развития, 1996 г. – 240 с.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proofErr w:type="spellStart"/>
      <w:r w:rsidRPr="001C6242">
        <w:rPr>
          <w:color w:val="3C3B15"/>
        </w:rPr>
        <w:lastRenderedPageBreak/>
        <w:t>Кряжева</w:t>
      </w:r>
      <w:proofErr w:type="spellEnd"/>
      <w:r w:rsidRPr="001C6242">
        <w:rPr>
          <w:color w:val="3C3B15"/>
        </w:rPr>
        <w:t xml:space="preserve"> Н.Л. Развитие эмоционального мира детей. Пособие для родителей и педагогов. – Ярославль: «Академия развития», 1997. – 208 с.</w:t>
      </w:r>
    </w:p>
    <w:p w:rsidR="001C6242" w:rsidRPr="001C6242" w:rsidRDefault="001C6242" w:rsidP="001C624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C3B15"/>
        </w:rPr>
      </w:pPr>
      <w:r w:rsidRPr="001C6242">
        <w:rPr>
          <w:color w:val="3C3B15"/>
        </w:rPr>
        <w:t>Леви В.Л. Нестандартный ребенок. - С.-Петербург: Издательство «Питер», 1993. – 253 с.</w:t>
      </w:r>
    </w:p>
    <w:p w:rsidR="003D490D" w:rsidRPr="001C6242" w:rsidRDefault="003D490D">
      <w:pPr>
        <w:rPr>
          <w:rFonts w:ascii="Times New Roman" w:hAnsi="Times New Roman" w:cs="Times New Roman"/>
          <w:sz w:val="24"/>
          <w:szCs w:val="24"/>
        </w:rPr>
      </w:pPr>
    </w:p>
    <w:sectPr w:rsidR="003D490D" w:rsidRPr="001C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6242"/>
    <w:rsid w:val="001C6242"/>
    <w:rsid w:val="003D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242"/>
    <w:rPr>
      <w:b/>
      <w:bCs/>
    </w:rPr>
  </w:style>
  <w:style w:type="character" w:customStyle="1" w:styleId="apple-converted-space">
    <w:name w:val="apple-converted-space"/>
    <w:basedOn w:val="a0"/>
    <w:rsid w:val="001C6242"/>
  </w:style>
  <w:style w:type="character" w:styleId="a5">
    <w:name w:val="Emphasis"/>
    <w:basedOn w:val="a0"/>
    <w:uiPriority w:val="20"/>
    <w:qFormat/>
    <w:rsid w:val="001C6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2017-03-17T19:16:00Z</dcterms:created>
  <dcterms:modified xsi:type="dcterms:W3CDTF">2017-03-17T19:17:00Z</dcterms:modified>
</cp:coreProperties>
</file>